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3C56" w14:textId="77777777" w:rsidR="00B40C20" w:rsidRDefault="000D3D9E">
      <w:pPr>
        <w:pStyle w:val="Title"/>
        <w:keepNext w:val="0"/>
        <w:widowControl w:val="0"/>
        <w:spacing w:before="360" w:line="240" w:lineRule="auto"/>
        <w:rPr>
          <w:sz w:val="14"/>
          <w:szCs w:val="14"/>
        </w:rPr>
      </w:pPr>
      <w:bookmarkStart w:id="0" w:name="_heading=h.r2wu9kg7ugls" w:colFirst="0" w:colLast="0"/>
      <w:bookmarkEnd w:id="0"/>
      <w:r>
        <w:rPr>
          <w:color w:val="E9004C"/>
          <w:sz w:val="50"/>
          <w:szCs w:val="50"/>
        </w:rPr>
        <w:t xml:space="preserve">Loved into </w:t>
      </w:r>
      <w:proofErr w:type="gramStart"/>
      <w:r>
        <w:rPr>
          <w:color w:val="E9004C"/>
          <w:sz w:val="50"/>
          <w:szCs w:val="50"/>
        </w:rPr>
        <w:t>Being</w:t>
      </w:r>
      <w:r>
        <w:rPr>
          <w:b w:val="0"/>
          <w:color w:val="E9004C"/>
          <w:sz w:val="50"/>
          <w:szCs w:val="50"/>
        </w:rPr>
        <w:t xml:space="preserve">  </w:t>
      </w:r>
      <w:r>
        <w:rPr>
          <w:sz w:val="30"/>
          <w:szCs w:val="30"/>
        </w:rPr>
        <w:t>order</w:t>
      </w:r>
      <w:proofErr w:type="gramEnd"/>
      <w:r>
        <w:rPr>
          <w:sz w:val="30"/>
          <w:szCs w:val="30"/>
        </w:rPr>
        <w:t xml:space="preserve"> of service</w:t>
      </w:r>
    </w:p>
    <w:p w14:paraId="2E779260" w14:textId="77777777" w:rsidR="00B40C20" w:rsidRDefault="00B40C20">
      <w:pPr>
        <w:spacing w:after="0" w:line="276" w:lineRule="auto"/>
        <w:jc w:val="center"/>
        <w:rPr>
          <w:color w:val="666666"/>
          <w:sz w:val="26"/>
          <w:szCs w:val="26"/>
        </w:rPr>
      </w:pPr>
    </w:p>
    <w:p w14:paraId="3C372C44" w14:textId="77777777" w:rsidR="00B40C20" w:rsidRDefault="000D3D9E">
      <w:pPr>
        <w:spacing w:after="0" w:line="276" w:lineRule="auto"/>
        <w:jc w:val="center"/>
        <w:rPr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>“</w:t>
      </w:r>
      <w:r>
        <w:rPr>
          <w:color w:val="E9004C"/>
          <w:sz w:val="26"/>
          <w:szCs w:val="26"/>
        </w:rPr>
        <w:t>Love</w:t>
      </w:r>
      <w:r>
        <w:rPr>
          <w:color w:val="666666"/>
          <w:sz w:val="26"/>
          <w:szCs w:val="26"/>
        </w:rPr>
        <w:t xml:space="preserve"> makes your soul crawl out from its hiding place.” </w:t>
      </w:r>
    </w:p>
    <w:p w14:paraId="2BA9F9CE" w14:textId="77777777" w:rsidR="00B40C20" w:rsidRDefault="000D3D9E">
      <w:pPr>
        <w:spacing w:after="0" w:line="276" w:lineRule="auto"/>
        <w:jc w:val="center"/>
        <w:rPr>
          <w:color w:val="434343"/>
          <w:sz w:val="24"/>
          <w:szCs w:val="24"/>
        </w:rPr>
      </w:pPr>
      <w:r>
        <w:rPr>
          <w:color w:val="666666"/>
          <w:sz w:val="24"/>
          <w:szCs w:val="24"/>
        </w:rPr>
        <w:t>―</w:t>
      </w:r>
      <w:r>
        <w:rPr>
          <w:color w:val="434343"/>
          <w:sz w:val="24"/>
          <w:szCs w:val="24"/>
        </w:rPr>
        <w:t>Zora Neale Hurston</w:t>
      </w:r>
    </w:p>
    <w:p w14:paraId="32E12A28" w14:textId="77777777" w:rsidR="00B40C20" w:rsidRDefault="000D3D9E">
      <w:pPr>
        <w:pStyle w:val="Heading3"/>
        <w:spacing w:before="360" w:line="240" w:lineRule="auto"/>
        <w:rPr>
          <w:sz w:val="26"/>
          <w:szCs w:val="26"/>
        </w:rPr>
      </w:pPr>
      <w:bookmarkStart w:id="1" w:name="_heading=h.a6drenvvx0mh" w:colFirst="0" w:colLast="0"/>
      <w:bookmarkEnd w:id="1"/>
      <w:r>
        <w:rPr>
          <w:b w:val="0"/>
          <w:sz w:val="24"/>
          <w:szCs w:val="24"/>
        </w:rPr>
        <w:t>Starting times are provided to help you navigate the all-in-one video. Please scroll to the end of this OOS for links to individual video components with burned-in captions in either English or Spanish.</w:t>
      </w:r>
    </w:p>
    <w:p w14:paraId="031AFD9A" w14:textId="77777777" w:rsidR="00B40C20" w:rsidRDefault="000D3D9E">
      <w:pPr>
        <w:widowControl w:val="0"/>
        <w:spacing w:before="360" w:after="120" w:line="240" w:lineRule="auto"/>
        <w:ind w:left="2880" w:right="10" w:hanging="1800"/>
        <w:rPr>
          <w:sz w:val="24"/>
          <w:szCs w:val="24"/>
        </w:rPr>
      </w:pPr>
      <w:bookmarkStart w:id="2" w:name="_heading=h.ikym75zau39l" w:colFirst="0" w:colLast="0"/>
      <w:bookmarkEnd w:id="2"/>
      <w:r>
        <w:rPr>
          <w:sz w:val="30"/>
          <w:szCs w:val="30"/>
        </w:rPr>
        <w:t>Prelude</w:t>
      </w:r>
      <w:r>
        <w:rPr>
          <w:sz w:val="30"/>
          <w:szCs w:val="30"/>
        </w:rPr>
        <w:tab/>
      </w:r>
      <w:r>
        <w:rPr>
          <w:sz w:val="24"/>
          <w:szCs w:val="24"/>
        </w:rPr>
        <w:t>“Don’t Be Discouraged/Hold On” by Glen Ballar</w:t>
      </w:r>
      <w:r>
        <w:rPr>
          <w:sz w:val="24"/>
          <w:szCs w:val="24"/>
        </w:rPr>
        <w:t xml:space="preserve">d and Chynna Phillips, arr. Trey McLaughlin. (©ASCAP/BMI) Sung by the Women’s 8 of All Souls DC: </w:t>
      </w:r>
      <w:proofErr w:type="spellStart"/>
      <w:r>
        <w:rPr>
          <w:sz w:val="24"/>
          <w:szCs w:val="24"/>
        </w:rPr>
        <w:t>Juliene</w:t>
      </w:r>
      <w:proofErr w:type="spellEnd"/>
      <w:r>
        <w:rPr>
          <w:sz w:val="24"/>
          <w:szCs w:val="24"/>
        </w:rPr>
        <w:t xml:space="preserve"> James, Loyce Pace, Norah Quinn McCormick, Rochelle Rice, A. Tianna </w:t>
      </w:r>
      <w:proofErr w:type="spellStart"/>
      <w:r>
        <w:rPr>
          <w:sz w:val="24"/>
          <w:szCs w:val="24"/>
        </w:rPr>
        <w:t>Scozarro</w:t>
      </w:r>
      <w:proofErr w:type="spellEnd"/>
      <w:r>
        <w:rPr>
          <w:sz w:val="24"/>
          <w:szCs w:val="24"/>
        </w:rPr>
        <w:t xml:space="preserve">, Melinda St. Louis, Jennie Wasserman, and Jen Hayman, </w:t>
      </w:r>
      <w:proofErr w:type="gramStart"/>
      <w:r>
        <w:rPr>
          <w:sz w:val="24"/>
          <w:szCs w:val="24"/>
        </w:rPr>
        <w:t>director</w:t>
      </w:r>
      <w:proofErr w:type="gramEnd"/>
      <w:r>
        <w:rPr>
          <w:sz w:val="24"/>
          <w:szCs w:val="24"/>
        </w:rPr>
        <w:t xml:space="preserve"> and accompan</w:t>
      </w:r>
      <w:r>
        <w:rPr>
          <w:sz w:val="24"/>
          <w:szCs w:val="24"/>
        </w:rPr>
        <w:t>ist.</w:t>
      </w:r>
    </w:p>
    <w:p w14:paraId="3D7FB1D8" w14:textId="77777777" w:rsidR="00B40C20" w:rsidRDefault="000D3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2880" w:right="10" w:hanging="1800"/>
        <w:rPr>
          <w:color w:val="E1003B"/>
          <w:sz w:val="24"/>
          <w:szCs w:val="24"/>
        </w:rPr>
      </w:pPr>
      <w:bookmarkStart w:id="3" w:name="_heading=h.jopw741pstc2" w:colFirst="0" w:colLast="0"/>
      <w:bookmarkEnd w:id="3"/>
      <w:r>
        <w:rPr>
          <w:sz w:val="30"/>
          <w:szCs w:val="30"/>
        </w:rPr>
        <w:t>Welcome</w:t>
      </w:r>
      <w:r>
        <w:rPr>
          <w:sz w:val="30"/>
          <w:szCs w:val="30"/>
        </w:rPr>
        <w:tab/>
      </w:r>
      <w:r>
        <w:rPr>
          <w:sz w:val="24"/>
          <w:szCs w:val="24"/>
        </w:rPr>
        <w:t>Rev. Erika Hewitt and Rev. Vail Weller</w:t>
      </w:r>
      <w:r>
        <w:rPr>
          <w:color w:val="E1003B"/>
          <w:sz w:val="24"/>
          <w:szCs w:val="24"/>
        </w:rPr>
        <w:t xml:space="preserve">                             begins at 3:07 in the all-in-one </w:t>
      </w:r>
      <w:proofErr w:type="gramStart"/>
      <w:r>
        <w:rPr>
          <w:color w:val="E1003B"/>
          <w:sz w:val="24"/>
          <w:szCs w:val="24"/>
        </w:rPr>
        <w:t>video</w:t>
      </w:r>
      <w:proofErr w:type="gramEnd"/>
      <w:r>
        <w:rPr>
          <w:color w:val="E1003B"/>
          <w:sz w:val="24"/>
          <w:szCs w:val="24"/>
        </w:rPr>
        <w:t xml:space="preserve"> </w:t>
      </w:r>
    </w:p>
    <w:p w14:paraId="66D68E73" w14:textId="77777777" w:rsidR="00B40C20" w:rsidRDefault="000D3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3600" w:right="10" w:hanging="2520"/>
        <w:rPr>
          <w:sz w:val="24"/>
          <w:szCs w:val="24"/>
        </w:rPr>
      </w:pPr>
      <w:bookmarkStart w:id="4" w:name="_heading=h.gxd5u2je728s" w:colFirst="0" w:colLast="0"/>
      <w:bookmarkEnd w:id="4"/>
      <w:r>
        <w:rPr>
          <w:sz w:val="30"/>
          <w:szCs w:val="30"/>
        </w:rPr>
        <w:t>Chalice Lighting</w:t>
      </w:r>
      <w:r>
        <w:rPr>
          <w:sz w:val="28"/>
          <w:szCs w:val="28"/>
        </w:rPr>
        <w:tab/>
      </w:r>
      <w:r>
        <w:rPr>
          <w:sz w:val="24"/>
          <w:szCs w:val="24"/>
        </w:rPr>
        <w:t>Rev. Chris Long, Rev. Vail Weller, Jen Hayman, Rev. Erika Hewitt, Rev. Mariela Pérez-Simons, and Rev. Susan Frederick-</w:t>
      </w:r>
      <w:proofErr w:type="gramStart"/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ray  </w:t>
      </w:r>
      <w:r>
        <w:rPr>
          <w:color w:val="E1003B"/>
          <w:sz w:val="24"/>
          <w:szCs w:val="24"/>
        </w:rPr>
        <w:t>4</w:t>
      </w:r>
      <w:proofErr w:type="gramEnd"/>
      <w:r>
        <w:rPr>
          <w:color w:val="E1003B"/>
          <w:sz w:val="24"/>
          <w:szCs w:val="24"/>
        </w:rPr>
        <w:t xml:space="preserve">:35 </w:t>
      </w:r>
    </w:p>
    <w:p w14:paraId="5023C098" w14:textId="77777777" w:rsidR="00B40C20" w:rsidRDefault="000D3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2970" w:right="10" w:hanging="1890"/>
        <w:rPr>
          <w:sz w:val="24"/>
          <w:szCs w:val="24"/>
        </w:rPr>
      </w:pPr>
      <w:bookmarkStart w:id="5" w:name="_heading=h.x8h6f2u842yo" w:colFirst="0" w:colLast="0"/>
      <w:bookmarkEnd w:id="5"/>
      <w:r>
        <w:rPr>
          <w:sz w:val="30"/>
          <w:szCs w:val="30"/>
        </w:rPr>
        <w:t>Story</w:t>
      </w:r>
      <w:r>
        <w:rPr>
          <w:sz w:val="30"/>
          <w:szCs w:val="30"/>
        </w:rPr>
        <w:tab/>
      </w:r>
      <w:r>
        <w:rPr>
          <w:sz w:val="24"/>
          <w:szCs w:val="24"/>
        </w:rPr>
        <w:t xml:space="preserve">“Madam </w:t>
      </w:r>
      <w:proofErr w:type="spellStart"/>
      <w:r>
        <w:rPr>
          <w:sz w:val="24"/>
          <w:szCs w:val="24"/>
        </w:rPr>
        <w:t>Modifuss</w:t>
      </w:r>
      <w:proofErr w:type="spellEnd"/>
      <w:r>
        <w:rPr>
          <w:sz w:val="24"/>
          <w:szCs w:val="24"/>
        </w:rPr>
        <w:t xml:space="preserve">,” as told by Rev. Susan Frederick-Gray      </w:t>
      </w:r>
      <w:r>
        <w:rPr>
          <w:color w:val="E1003B"/>
          <w:sz w:val="24"/>
          <w:szCs w:val="24"/>
        </w:rPr>
        <w:t>5:50</w:t>
      </w:r>
    </w:p>
    <w:p w14:paraId="06A079DD" w14:textId="77777777" w:rsidR="00B40C20" w:rsidRDefault="000D3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1080" w:right="10"/>
        <w:jc w:val="center"/>
        <w:rPr>
          <w:sz w:val="28"/>
          <w:szCs w:val="28"/>
        </w:rPr>
      </w:pPr>
      <w:bookmarkStart w:id="6" w:name="_heading=h.4z8wfxwxq9uw" w:colFirst="0" w:colLast="0"/>
      <w:bookmarkEnd w:id="6"/>
      <w:r>
        <w:rPr>
          <w:i/>
          <w:sz w:val="24"/>
          <w:szCs w:val="24"/>
        </w:rPr>
        <w:t>Following the story, children are welcome to stay or to go into breakout rooms for religious exploration.</w:t>
      </w:r>
    </w:p>
    <w:p w14:paraId="556FC350" w14:textId="77777777" w:rsidR="00B40C20" w:rsidRDefault="000D3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3600" w:right="10" w:hanging="2520"/>
        <w:rPr>
          <w:i/>
          <w:sz w:val="24"/>
          <w:szCs w:val="24"/>
        </w:rPr>
      </w:pPr>
      <w:bookmarkStart w:id="7" w:name="_heading=h.1ncypemj0ai8" w:colFirst="0" w:colLast="0"/>
      <w:bookmarkEnd w:id="7"/>
      <w:r>
        <w:rPr>
          <w:sz w:val="30"/>
          <w:szCs w:val="30"/>
        </w:rPr>
        <w:t>Musical Interlude</w:t>
      </w:r>
      <w:r>
        <w:rPr>
          <w:sz w:val="30"/>
          <w:szCs w:val="30"/>
        </w:rPr>
        <w:tab/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Sometimes I Cry” by Chris Stapleton. (©ASCAP/BMI) </w:t>
      </w:r>
      <w:proofErr w:type="spellStart"/>
      <w:r>
        <w:rPr>
          <w:sz w:val="24"/>
          <w:szCs w:val="24"/>
        </w:rPr>
        <w:t>Shacara</w:t>
      </w:r>
      <w:proofErr w:type="spellEnd"/>
      <w:r>
        <w:rPr>
          <w:sz w:val="24"/>
          <w:szCs w:val="24"/>
        </w:rPr>
        <w:t xml:space="preserve"> Rogers, vocals; John Lee, guitar.  </w:t>
      </w:r>
      <w:r>
        <w:rPr>
          <w:color w:val="E1003B"/>
          <w:sz w:val="24"/>
          <w:szCs w:val="24"/>
        </w:rPr>
        <w:t>11:04</w:t>
      </w:r>
    </w:p>
    <w:p w14:paraId="3BA4BE76" w14:textId="77777777" w:rsidR="00B40C20" w:rsidRDefault="000D3D9E">
      <w:pPr>
        <w:widowControl w:val="0"/>
        <w:spacing w:before="360" w:after="120" w:line="240" w:lineRule="auto"/>
        <w:ind w:left="1080" w:right="10"/>
        <w:jc w:val="center"/>
        <w:rPr>
          <w:sz w:val="22"/>
          <w:szCs w:val="22"/>
        </w:rPr>
      </w:pPr>
      <w:r>
        <w:rPr>
          <w:i/>
          <w:sz w:val="24"/>
          <w:szCs w:val="24"/>
        </w:rPr>
        <w:t xml:space="preserve">Following the musical interlude, </w:t>
      </w:r>
      <w:proofErr w:type="gramStart"/>
      <w:r>
        <w:rPr>
          <w:i/>
          <w:sz w:val="24"/>
          <w:szCs w:val="24"/>
        </w:rPr>
        <w:t>you’re</w:t>
      </w:r>
      <w:proofErr w:type="gramEnd"/>
      <w:r>
        <w:rPr>
          <w:i/>
          <w:sz w:val="24"/>
          <w:szCs w:val="24"/>
        </w:rPr>
        <w:t xml:space="preserve"> invited to pause the downloaded video for verbal sharing of joys &amp; sorrows. If you share joys &amp; sorrows in the chat, </w:t>
      </w:r>
      <w:r>
        <w:rPr>
          <w:i/>
          <w:sz w:val="24"/>
          <w:szCs w:val="24"/>
        </w:rPr>
        <w:t xml:space="preserve">we suggest that you do so during the Sung Meditation, which follows </w:t>
      </w:r>
      <w:r>
        <w:rPr>
          <w:i/>
          <w:sz w:val="24"/>
          <w:szCs w:val="24"/>
        </w:rPr>
        <w:lastRenderedPageBreak/>
        <w:t>the Pastoral Prayer.</w:t>
      </w:r>
    </w:p>
    <w:p w14:paraId="3A2B8C02" w14:textId="77777777" w:rsidR="00B40C20" w:rsidRDefault="000D3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1080" w:right="10"/>
        <w:rPr>
          <w:sz w:val="24"/>
          <w:szCs w:val="24"/>
        </w:rPr>
      </w:pPr>
      <w:bookmarkStart w:id="8" w:name="_heading=h.67u0sjmzx47z" w:colFirst="0" w:colLast="0"/>
      <w:bookmarkEnd w:id="8"/>
      <w:r>
        <w:rPr>
          <w:sz w:val="30"/>
          <w:szCs w:val="30"/>
        </w:rPr>
        <w:t>Prayer and Ritual</w:t>
      </w:r>
      <w:r>
        <w:rPr>
          <w:sz w:val="30"/>
          <w:szCs w:val="30"/>
        </w:rPr>
        <w:tab/>
      </w:r>
      <w:r>
        <w:rPr>
          <w:sz w:val="24"/>
          <w:szCs w:val="24"/>
        </w:rPr>
        <w:t xml:space="preserve">Rev. Chris Long   </w:t>
      </w:r>
      <w:r>
        <w:rPr>
          <w:color w:val="E1003B"/>
          <w:sz w:val="24"/>
          <w:szCs w:val="24"/>
        </w:rPr>
        <w:t>15:30</w:t>
      </w:r>
    </w:p>
    <w:p w14:paraId="33A70C15" w14:textId="77777777" w:rsidR="00B40C20" w:rsidRDefault="000D3D9E">
      <w:pPr>
        <w:widowControl w:val="0"/>
        <w:spacing w:before="360" w:after="120" w:line="240" w:lineRule="auto"/>
        <w:ind w:left="3600" w:right="10" w:hanging="2520"/>
        <w:rPr>
          <w:sz w:val="24"/>
          <w:szCs w:val="24"/>
        </w:rPr>
      </w:pPr>
      <w:r>
        <w:rPr>
          <w:sz w:val="30"/>
          <w:szCs w:val="30"/>
        </w:rPr>
        <w:t>Sung Meditation</w:t>
      </w:r>
      <w:r>
        <w:rPr>
          <w:sz w:val="30"/>
          <w:szCs w:val="30"/>
        </w:rPr>
        <w:tab/>
      </w:r>
      <w:r>
        <w:rPr>
          <w:sz w:val="24"/>
          <w:szCs w:val="24"/>
        </w:rPr>
        <w:t>“Comfort Me” by Mimi Bornstein (</w:t>
      </w:r>
      <w:r>
        <w:rPr>
          <w:i/>
          <w:sz w:val="24"/>
          <w:szCs w:val="24"/>
        </w:rPr>
        <w:t xml:space="preserve">Singing the Journey </w:t>
      </w:r>
      <w:r>
        <w:rPr>
          <w:sz w:val="24"/>
          <w:szCs w:val="24"/>
        </w:rPr>
        <w:t xml:space="preserve">#1002). Arranged and performed by Unfolding (Laura Weiss and Sarah </w:t>
      </w:r>
      <w:proofErr w:type="spellStart"/>
      <w:r>
        <w:rPr>
          <w:sz w:val="24"/>
          <w:szCs w:val="24"/>
        </w:rPr>
        <w:t>Jebian</w:t>
      </w:r>
      <w:proofErr w:type="spellEnd"/>
      <w:r>
        <w:rPr>
          <w:sz w:val="24"/>
          <w:szCs w:val="24"/>
        </w:rPr>
        <w:t xml:space="preserve">).  </w:t>
      </w:r>
      <w:r>
        <w:rPr>
          <w:color w:val="E1003B"/>
          <w:sz w:val="24"/>
          <w:szCs w:val="24"/>
        </w:rPr>
        <w:t>25:10</w:t>
      </w:r>
    </w:p>
    <w:p w14:paraId="2A8755ED" w14:textId="77777777" w:rsidR="00B40C20" w:rsidRDefault="000D3D9E">
      <w:pPr>
        <w:widowControl w:val="0"/>
        <w:spacing w:before="360" w:after="120" w:line="240" w:lineRule="auto"/>
        <w:ind w:left="4320" w:right="10" w:hanging="3240"/>
        <w:rPr>
          <w:sz w:val="24"/>
          <w:szCs w:val="24"/>
        </w:rPr>
      </w:pPr>
      <w:bookmarkStart w:id="9" w:name="_heading=h.q49bni9j1rd8" w:colFirst="0" w:colLast="0"/>
      <w:bookmarkEnd w:id="9"/>
      <w:r>
        <w:rPr>
          <w:sz w:val="30"/>
          <w:szCs w:val="30"/>
        </w:rPr>
        <w:t>Reading &amp; Reflection</w:t>
      </w:r>
      <w:r>
        <w:rPr>
          <w:sz w:val="30"/>
          <w:szCs w:val="30"/>
        </w:rPr>
        <w:tab/>
      </w:r>
      <w:r>
        <w:rPr>
          <w:sz w:val="24"/>
          <w:szCs w:val="24"/>
        </w:rPr>
        <w:t xml:space="preserve">Rev. Mariela Pérez-Simons, reflecting on the words of Bernard </w:t>
      </w:r>
      <w:proofErr w:type="spellStart"/>
      <w:proofErr w:type="gramStart"/>
      <w:r>
        <w:rPr>
          <w:sz w:val="24"/>
          <w:szCs w:val="24"/>
        </w:rPr>
        <w:t>Loomer</w:t>
      </w:r>
      <w:proofErr w:type="spellEnd"/>
      <w:r>
        <w:rPr>
          <w:sz w:val="24"/>
          <w:szCs w:val="24"/>
        </w:rPr>
        <w:t xml:space="preserve">  </w:t>
      </w:r>
      <w:r>
        <w:rPr>
          <w:color w:val="E1003B"/>
          <w:sz w:val="24"/>
          <w:szCs w:val="24"/>
        </w:rPr>
        <w:t>31</w:t>
      </w:r>
      <w:proofErr w:type="gramEnd"/>
      <w:r>
        <w:rPr>
          <w:color w:val="E1003B"/>
          <w:sz w:val="24"/>
          <w:szCs w:val="24"/>
        </w:rPr>
        <w:t>:47</w:t>
      </w:r>
    </w:p>
    <w:p w14:paraId="24F825D6" w14:textId="77777777" w:rsidR="00B40C20" w:rsidRDefault="000D3D9E">
      <w:pPr>
        <w:widowControl w:val="0"/>
        <w:spacing w:before="360" w:after="120" w:line="240" w:lineRule="auto"/>
        <w:ind w:left="3600" w:right="10" w:hanging="2520"/>
        <w:rPr>
          <w:sz w:val="24"/>
          <w:szCs w:val="24"/>
        </w:rPr>
      </w:pPr>
      <w:bookmarkStart w:id="10" w:name="_heading=h.iveb0a4y7j7n" w:colFirst="0" w:colLast="0"/>
      <w:bookmarkEnd w:id="10"/>
      <w:r>
        <w:rPr>
          <w:sz w:val="30"/>
          <w:szCs w:val="30"/>
        </w:rPr>
        <w:t>Musical Interlude</w:t>
      </w:r>
      <w:r>
        <w:rPr>
          <w:sz w:val="30"/>
          <w:szCs w:val="30"/>
        </w:rPr>
        <w:tab/>
      </w:r>
      <w:r>
        <w:rPr>
          <w:sz w:val="24"/>
          <w:szCs w:val="24"/>
        </w:rPr>
        <w:t xml:space="preserve">“Love’s Divine” by Mark Batson and </w:t>
      </w:r>
      <w:proofErr w:type="spellStart"/>
      <w:r>
        <w:rPr>
          <w:sz w:val="24"/>
          <w:szCs w:val="24"/>
        </w:rPr>
        <w:t>Sealhenry</w:t>
      </w:r>
      <w:proofErr w:type="spellEnd"/>
      <w:r>
        <w:rPr>
          <w:sz w:val="24"/>
          <w:szCs w:val="24"/>
        </w:rPr>
        <w:t xml:space="preserve"> Samuel. (©BMG</w:t>
      </w:r>
      <w:r>
        <w:rPr>
          <w:sz w:val="24"/>
          <w:szCs w:val="24"/>
        </w:rPr>
        <w:t xml:space="preserve">) Rochelle Rice, vocals; Todd Simon, piano; </w:t>
      </w:r>
      <w:proofErr w:type="spellStart"/>
      <w:r>
        <w:rPr>
          <w:sz w:val="24"/>
          <w:szCs w:val="24"/>
        </w:rPr>
        <w:t>Romeir</w:t>
      </w:r>
      <w:proofErr w:type="spellEnd"/>
      <w:r>
        <w:rPr>
          <w:sz w:val="24"/>
          <w:szCs w:val="24"/>
        </w:rPr>
        <w:t xml:space="preserve"> Mendez, bass; Dante Pope, drums; and the Loved </w:t>
      </w: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Being virtual choir, directed by Jen Hayman.   </w:t>
      </w:r>
      <w:r>
        <w:rPr>
          <w:color w:val="E1003B"/>
          <w:sz w:val="24"/>
          <w:szCs w:val="24"/>
        </w:rPr>
        <w:t>38:18</w:t>
      </w:r>
    </w:p>
    <w:p w14:paraId="5ED05A2F" w14:textId="77777777" w:rsidR="00B40C20" w:rsidRDefault="000D3D9E">
      <w:pPr>
        <w:widowControl w:val="0"/>
        <w:spacing w:before="360" w:after="120" w:line="240" w:lineRule="auto"/>
        <w:ind w:left="2880" w:right="10" w:hanging="1800"/>
        <w:rPr>
          <w:sz w:val="24"/>
          <w:szCs w:val="24"/>
        </w:rPr>
      </w:pPr>
      <w:bookmarkStart w:id="11" w:name="_heading=h.y8d1us32v1xy" w:colFirst="0" w:colLast="0"/>
      <w:bookmarkEnd w:id="11"/>
      <w:r>
        <w:rPr>
          <w:sz w:val="32"/>
          <w:szCs w:val="32"/>
        </w:rPr>
        <w:t>Sermon</w:t>
      </w:r>
      <w:r>
        <w:rPr>
          <w:sz w:val="32"/>
          <w:szCs w:val="32"/>
        </w:rPr>
        <w:tab/>
      </w:r>
      <w:r>
        <w:rPr>
          <w:sz w:val="24"/>
          <w:szCs w:val="24"/>
        </w:rPr>
        <w:t>Rev. Susan Frederick-</w:t>
      </w:r>
      <w:proofErr w:type="gramStart"/>
      <w:r>
        <w:rPr>
          <w:sz w:val="24"/>
          <w:szCs w:val="24"/>
        </w:rPr>
        <w:t xml:space="preserve">Gray  </w:t>
      </w:r>
      <w:r>
        <w:rPr>
          <w:color w:val="E1003B"/>
          <w:sz w:val="24"/>
          <w:szCs w:val="24"/>
        </w:rPr>
        <w:t>44:25</w:t>
      </w:r>
      <w:proofErr w:type="gramEnd"/>
    </w:p>
    <w:p w14:paraId="7A2095F0" w14:textId="77777777" w:rsidR="00B40C20" w:rsidRDefault="000D3D9E">
      <w:pPr>
        <w:widowControl w:val="0"/>
        <w:spacing w:before="360" w:after="120" w:line="240" w:lineRule="auto"/>
        <w:ind w:left="2880" w:right="10" w:hanging="1800"/>
        <w:rPr>
          <w:sz w:val="24"/>
          <w:szCs w:val="24"/>
        </w:rPr>
      </w:pPr>
      <w:r>
        <w:rPr>
          <w:sz w:val="30"/>
          <w:szCs w:val="30"/>
        </w:rPr>
        <w:t>Invitation to Generosity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  <w:szCs w:val="24"/>
        </w:rPr>
        <w:t xml:space="preserve">Rev. Vail </w:t>
      </w:r>
      <w:proofErr w:type="gramStart"/>
      <w:r>
        <w:rPr>
          <w:sz w:val="24"/>
          <w:szCs w:val="24"/>
        </w:rPr>
        <w:t xml:space="preserve">Weller  </w:t>
      </w:r>
      <w:r>
        <w:rPr>
          <w:color w:val="E1003B"/>
          <w:sz w:val="24"/>
          <w:szCs w:val="24"/>
        </w:rPr>
        <w:t>1:02:03</w:t>
      </w:r>
      <w:proofErr w:type="gramEnd"/>
    </w:p>
    <w:p w14:paraId="4F25025C" w14:textId="77777777" w:rsidR="00B40C20" w:rsidRDefault="000D3D9E">
      <w:pPr>
        <w:widowControl w:val="0"/>
        <w:spacing w:before="360" w:after="120" w:line="240" w:lineRule="auto"/>
        <w:ind w:left="2880" w:right="10" w:hanging="1800"/>
        <w:rPr>
          <w:sz w:val="24"/>
          <w:szCs w:val="24"/>
        </w:rPr>
      </w:pPr>
      <w:r>
        <w:rPr>
          <w:sz w:val="30"/>
          <w:szCs w:val="30"/>
        </w:rPr>
        <w:t>Music</w:t>
      </w:r>
      <w:r>
        <w:rPr>
          <w:sz w:val="30"/>
          <w:szCs w:val="30"/>
        </w:rPr>
        <w:tab/>
      </w:r>
      <w:r>
        <w:rPr>
          <w:sz w:val="24"/>
          <w:szCs w:val="24"/>
        </w:rPr>
        <w:t>“R</w:t>
      </w:r>
      <w:r>
        <w:rPr>
          <w:sz w:val="24"/>
          <w:szCs w:val="24"/>
        </w:rPr>
        <w:t xml:space="preserve">ise Up (for Something)” by </w:t>
      </w:r>
      <w:proofErr w:type="spellStart"/>
      <w:r>
        <w:rPr>
          <w:sz w:val="24"/>
          <w:szCs w:val="24"/>
        </w:rPr>
        <w:t>Andra</w:t>
      </w:r>
      <w:proofErr w:type="spellEnd"/>
      <w:r>
        <w:rPr>
          <w:sz w:val="24"/>
          <w:szCs w:val="24"/>
        </w:rPr>
        <w:t xml:space="preserve"> Day. (©ASCAP) Nicole </w:t>
      </w:r>
      <w:proofErr w:type="spellStart"/>
      <w:r>
        <w:rPr>
          <w:sz w:val="24"/>
          <w:szCs w:val="24"/>
        </w:rPr>
        <w:t>Rumeau</w:t>
      </w:r>
      <w:proofErr w:type="spellEnd"/>
      <w:r>
        <w:rPr>
          <w:sz w:val="24"/>
          <w:szCs w:val="24"/>
        </w:rPr>
        <w:t xml:space="preserve">, lead vocals; youth soloists; Todd Simon, piano; </w:t>
      </w:r>
      <w:proofErr w:type="spellStart"/>
      <w:r>
        <w:rPr>
          <w:sz w:val="24"/>
          <w:szCs w:val="24"/>
        </w:rPr>
        <w:t>Romeir</w:t>
      </w:r>
      <w:proofErr w:type="spellEnd"/>
      <w:r>
        <w:rPr>
          <w:sz w:val="24"/>
          <w:szCs w:val="24"/>
        </w:rPr>
        <w:t xml:space="preserve"> Mendez, bass; Dante Pope, drums; and the Loved </w:t>
      </w: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Being virtual choir, directed by Jen Hayman.  </w:t>
      </w:r>
      <w:r>
        <w:rPr>
          <w:color w:val="E1003B"/>
          <w:sz w:val="24"/>
          <w:szCs w:val="24"/>
        </w:rPr>
        <w:t>1:04:04</w:t>
      </w:r>
    </w:p>
    <w:p w14:paraId="59D86C18" w14:textId="77777777" w:rsidR="00B40C20" w:rsidRDefault="000D3D9E">
      <w:pPr>
        <w:widowControl w:val="0"/>
        <w:spacing w:before="360" w:after="120" w:line="240" w:lineRule="auto"/>
        <w:ind w:left="3600" w:right="10" w:hanging="2520"/>
        <w:rPr>
          <w:sz w:val="24"/>
          <w:szCs w:val="24"/>
        </w:rPr>
      </w:pPr>
      <w:r>
        <w:rPr>
          <w:sz w:val="30"/>
          <w:szCs w:val="30"/>
        </w:rPr>
        <w:t>Sending Forth</w:t>
      </w:r>
      <w:r>
        <w:rPr>
          <w:sz w:val="30"/>
          <w:szCs w:val="30"/>
        </w:rPr>
        <w:tab/>
      </w:r>
      <w:r>
        <w:rPr>
          <w:sz w:val="24"/>
          <w:szCs w:val="24"/>
        </w:rPr>
        <w:t>Rev. Vail Weller, R</w:t>
      </w:r>
      <w:r>
        <w:rPr>
          <w:sz w:val="24"/>
          <w:szCs w:val="24"/>
        </w:rPr>
        <w:t>ev. Erika Hewitt, Rev. Mariela Pérez-Simons, Rev. Chris Long, Jen Hayman, and Rev. Susan Frederick-</w:t>
      </w:r>
      <w:proofErr w:type="gramStart"/>
      <w:r>
        <w:rPr>
          <w:sz w:val="24"/>
          <w:szCs w:val="24"/>
        </w:rPr>
        <w:t xml:space="preserve">Gray  </w:t>
      </w:r>
      <w:r>
        <w:rPr>
          <w:color w:val="E1003B"/>
          <w:sz w:val="24"/>
          <w:szCs w:val="24"/>
        </w:rPr>
        <w:t>1</w:t>
      </w:r>
      <w:proofErr w:type="gramEnd"/>
      <w:r>
        <w:rPr>
          <w:color w:val="E1003B"/>
          <w:sz w:val="24"/>
          <w:szCs w:val="24"/>
        </w:rPr>
        <w:t>:08:23</w:t>
      </w:r>
    </w:p>
    <w:p w14:paraId="5EB7CB67" w14:textId="77777777" w:rsidR="00B40C20" w:rsidRDefault="000D3D9E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2880" w:hanging="1800"/>
        <w:rPr>
          <w:color w:val="E1003B"/>
          <w:sz w:val="24"/>
          <w:szCs w:val="24"/>
        </w:rPr>
      </w:pPr>
      <w:r>
        <w:rPr>
          <w:sz w:val="30"/>
          <w:szCs w:val="30"/>
        </w:rPr>
        <w:t>Postlude</w:t>
      </w:r>
      <w:r>
        <w:rPr>
          <w:sz w:val="30"/>
          <w:szCs w:val="30"/>
        </w:rPr>
        <w:tab/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Nina Cried Power” by Andrew Hozier Byrne. (©BMI) Performed by the All Souls UU DC choir. Rochelle Rice and </w:t>
      </w:r>
      <w:proofErr w:type="spellStart"/>
      <w:r>
        <w:rPr>
          <w:sz w:val="24"/>
          <w:szCs w:val="24"/>
        </w:rPr>
        <w:t>Shacara</w:t>
      </w:r>
      <w:proofErr w:type="spellEnd"/>
      <w:r>
        <w:rPr>
          <w:sz w:val="24"/>
          <w:szCs w:val="24"/>
        </w:rPr>
        <w:t xml:space="preserve"> Rogers, soloists; Gordon Kent, piano; Corey Null, bass; Dante Pope, drums.  </w:t>
      </w:r>
      <w:r>
        <w:rPr>
          <w:color w:val="E1003B"/>
          <w:sz w:val="24"/>
          <w:szCs w:val="24"/>
        </w:rPr>
        <w:t>1:09:44</w:t>
      </w:r>
    </w:p>
    <w:p w14:paraId="4C0323D5" w14:textId="77777777" w:rsidR="00B40C20" w:rsidRDefault="000D3D9E">
      <w:pPr>
        <w:pStyle w:val="Title"/>
        <w:keepNext w:val="0"/>
        <w:widowControl w:val="0"/>
        <w:spacing w:before="360" w:line="240" w:lineRule="auto"/>
        <w:rPr>
          <w:b w:val="0"/>
          <w:color w:val="E9004C"/>
          <w:sz w:val="46"/>
          <w:szCs w:val="46"/>
        </w:rPr>
      </w:pPr>
      <w:bookmarkStart w:id="12" w:name="_heading=h.3j75wl2iskxl" w:colFirst="0" w:colLast="0"/>
      <w:bookmarkEnd w:id="12"/>
      <w:r>
        <w:rPr>
          <w:b w:val="0"/>
          <w:color w:val="E9004C"/>
          <w:sz w:val="36"/>
          <w:szCs w:val="36"/>
        </w:rPr>
        <w:t>Worship Team</w:t>
      </w:r>
      <w:r>
        <w:rPr>
          <w:b w:val="0"/>
          <w:color w:val="E9004C"/>
          <w:sz w:val="46"/>
          <w:szCs w:val="46"/>
        </w:rPr>
        <w:t xml:space="preserve"> </w:t>
      </w:r>
    </w:p>
    <w:p w14:paraId="2F826E0F" w14:textId="77777777" w:rsidR="00B40C20" w:rsidRDefault="000D3D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Click through for more complete biographies</w:t>
      </w:r>
      <w:r>
        <w:rPr>
          <w:sz w:val="24"/>
          <w:szCs w:val="24"/>
        </w:rPr>
        <w:t xml:space="preserve"> of our collaborative participants:</w:t>
      </w:r>
    </w:p>
    <w:p w14:paraId="39C4FA75" w14:textId="77777777" w:rsidR="00B40C20" w:rsidRDefault="000D3D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President of our Unitarian Universalist Association, </w:t>
      </w:r>
      <w:hyperlink r:id="rId8">
        <w:r>
          <w:rPr>
            <w:color w:val="1155CC"/>
            <w:sz w:val="24"/>
            <w:szCs w:val="24"/>
            <w:u w:val="single"/>
          </w:rPr>
          <w:t>Rev. Susan Frederick-Gray</w:t>
        </w:r>
      </w:hyperlink>
      <w:r>
        <w:rPr>
          <w:sz w:val="24"/>
          <w:szCs w:val="24"/>
        </w:rPr>
        <w:t xml:space="preserve"> (she/her) is responsible for administering staff and programs that serve its more than 1,000 member congregations. She also acts as principal spokesperson and minister-at-large for the UUA.</w:t>
      </w:r>
    </w:p>
    <w:p w14:paraId="54C93F82" w14:textId="77777777" w:rsidR="00B40C20" w:rsidRDefault="000D3D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Jen Hayman</w:t>
        </w:r>
      </w:hyperlink>
      <w:r>
        <w:rPr>
          <w:sz w:val="24"/>
          <w:szCs w:val="24"/>
        </w:rPr>
        <w:t xml:space="preserve"> (she/her) is the Director of Music and Arts at All Souls Church, Unitarian in Washington, DC.</w:t>
      </w:r>
    </w:p>
    <w:p w14:paraId="4796325F" w14:textId="77777777" w:rsidR="00B40C20" w:rsidRDefault="000D3D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Rev. Erika Hewitt</w:t>
        </w:r>
      </w:hyperlink>
      <w:r>
        <w:rPr>
          <w:sz w:val="24"/>
          <w:szCs w:val="24"/>
        </w:rPr>
        <w:t xml:space="preserve"> (she/her) serves as the UUA’s Minister of Worship </w:t>
      </w:r>
      <w:proofErr w:type="gramStart"/>
      <w:r>
        <w:rPr>
          <w:sz w:val="24"/>
          <w:szCs w:val="24"/>
        </w:rPr>
        <w:t>Arts, and</w:t>
      </w:r>
      <w:proofErr w:type="gramEnd"/>
      <w:r>
        <w:rPr>
          <w:sz w:val="24"/>
          <w:szCs w:val="24"/>
        </w:rPr>
        <w:t xml:space="preserve"> is the</w:t>
      </w:r>
      <w:r>
        <w:rPr>
          <w:sz w:val="24"/>
          <w:szCs w:val="24"/>
        </w:rPr>
        <w:t xml:space="preserve"> coordinator of this service.</w:t>
      </w:r>
    </w:p>
    <w:p w14:paraId="68173FAD" w14:textId="77777777" w:rsidR="00B40C20" w:rsidRDefault="000D3D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Rev. Chris Long</w:t>
        </w:r>
      </w:hyperlink>
      <w:r>
        <w:rPr>
          <w:sz w:val="24"/>
          <w:szCs w:val="24"/>
        </w:rPr>
        <w:t xml:space="preserve"> (he/him) is currently the Assistant Minister at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Community Church of New York.</w:t>
      </w:r>
    </w:p>
    <w:p w14:paraId="5EF2AF88" w14:textId="77777777" w:rsidR="00B40C20" w:rsidRDefault="000D3D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Rev. Mariela Pérez-Simons</w:t>
        </w:r>
      </w:hyperlink>
      <w:r>
        <w:rPr>
          <w:sz w:val="24"/>
          <w:szCs w:val="24"/>
        </w:rPr>
        <w:t xml:space="preserve"> (she/her) is a Cuban-American UU minister passionate about liberation and freedom of expression.</w:t>
      </w:r>
    </w:p>
    <w:p w14:paraId="1F44CC86" w14:textId="77777777" w:rsidR="00B40C20" w:rsidRDefault="000D3D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Rev. Vail Weller</w:t>
        </w:r>
      </w:hyperlink>
      <w:r>
        <w:rPr>
          <w:sz w:val="24"/>
          <w:szCs w:val="24"/>
        </w:rPr>
        <w:t xml:space="preserve"> (she/her) is the UUA’s Congregational Givi</w:t>
      </w:r>
      <w:r>
        <w:rPr>
          <w:sz w:val="24"/>
          <w:szCs w:val="24"/>
        </w:rPr>
        <w:t xml:space="preserve">ng Director, which means she oversees the Annual Program Fund that encourages congregations to support other congregations through covenantal giving to the Association. </w:t>
      </w:r>
    </w:p>
    <w:p w14:paraId="2D66FB89" w14:textId="77777777" w:rsidR="00B40C20" w:rsidRDefault="000D3D9E">
      <w:pPr>
        <w:pStyle w:val="Title"/>
        <w:keepNext w:val="0"/>
        <w:widowControl w:val="0"/>
        <w:spacing w:before="360" w:line="240" w:lineRule="auto"/>
        <w:rPr>
          <w:sz w:val="24"/>
          <w:szCs w:val="24"/>
        </w:rPr>
      </w:pPr>
      <w:bookmarkStart w:id="13" w:name="_heading=h.jd35ignsjd6n" w:colFirst="0" w:colLast="0"/>
      <w:bookmarkEnd w:id="13"/>
      <w:r>
        <w:rPr>
          <w:b w:val="0"/>
          <w:color w:val="E9004C"/>
          <w:sz w:val="36"/>
          <w:szCs w:val="36"/>
        </w:rPr>
        <w:t>Additional Thanks</w:t>
      </w:r>
    </w:p>
    <w:p w14:paraId="62CC7BDA" w14:textId="77777777" w:rsidR="00B40C20" w:rsidRDefault="000D3D9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First Parish UU Church, Cambridge MA</w:t>
      </w:r>
    </w:p>
    <w:p w14:paraId="59B8462A" w14:textId="77777777" w:rsidR="00B40C20" w:rsidRDefault="000D3D9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Gary Penn, virtual choir video </w:t>
      </w:r>
      <w:r>
        <w:rPr>
          <w:sz w:val="24"/>
          <w:szCs w:val="24"/>
        </w:rPr>
        <w:t xml:space="preserve">editor, and William </w:t>
      </w:r>
      <w:proofErr w:type="spellStart"/>
      <w:r>
        <w:rPr>
          <w:sz w:val="24"/>
          <w:szCs w:val="24"/>
        </w:rPr>
        <w:t>Kenlon</w:t>
      </w:r>
      <w:proofErr w:type="spellEnd"/>
      <w:r>
        <w:rPr>
          <w:sz w:val="24"/>
          <w:szCs w:val="24"/>
        </w:rPr>
        <w:t>, virtual choir sound editor, both from All Souls Church, Unitarian, Washington, DC</w:t>
      </w:r>
    </w:p>
    <w:p w14:paraId="0D68AFA6" w14:textId="77777777" w:rsidR="00B40C20" w:rsidRDefault="000D3D9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Community Church of New York</w:t>
      </w:r>
    </w:p>
    <w:p w14:paraId="0427267C" w14:textId="77777777" w:rsidR="00B40C20" w:rsidRDefault="000D3D9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Kit’s Karma Creations</w:t>
      </w:r>
    </w:p>
    <w:p w14:paraId="6CFC18D8" w14:textId="77777777" w:rsidR="00B40C20" w:rsidRDefault="000D3D9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Ted </w:t>
      </w:r>
      <w:proofErr w:type="spellStart"/>
      <w:r>
        <w:rPr>
          <w:sz w:val="24"/>
          <w:szCs w:val="24"/>
        </w:rPr>
        <w:t>Resnikoff</w:t>
      </w:r>
      <w:proofErr w:type="spellEnd"/>
      <w:r>
        <w:rPr>
          <w:sz w:val="24"/>
          <w:szCs w:val="24"/>
        </w:rPr>
        <w:t>, UUA editing</w:t>
      </w:r>
    </w:p>
    <w:p w14:paraId="1E520058" w14:textId="77777777" w:rsidR="00B40C20" w:rsidRDefault="000D3D9E">
      <w:pPr>
        <w:spacing w:before="360" w:after="120" w:line="276" w:lineRule="auto"/>
        <w:jc w:val="right"/>
        <w:rPr>
          <w:sz w:val="24"/>
          <w:szCs w:val="24"/>
        </w:rPr>
      </w:pPr>
      <w:hyperlink r:id="rId14">
        <w:r>
          <w:rPr>
            <w:i/>
            <w:color w:val="1155CC"/>
            <w:sz w:val="24"/>
            <w:szCs w:val="24"/>
            <w:u w:val="single"/>
          </w:rPr>
          <w:t>Lear</w:t>
        </w:r>
        <w:r>
          <w:rPr>
            <w:i/>
            <w:color w:val="1155CC"/>
            <w:sz w:val="24"/>
            <w:szCs w:val="24"/>
            <w:u w:val="single"/>
          </w:rPr>
          <w:t>n more</w:t>
        </w:r>
      </w:hyperlink>
      <w:r>
        <w:rPr>
          <w:i/>
          <w:sz w:val="24"/>
          <w:szCs w:val="24"/>
        </w:rPr>
        <w:t xml:space="preserve"> about theologian Bernard </w:t>
      </w:r>
      <w:proofErr w:type="spellStart"/>
      <w:r>
        <w:rPr>
          <w:i/>
          <w:sz w:val="24"/>
          <w:szCs w:val="24"/>
        </w:rPr>
        <w:t>Loomer</w:t>
      </w:r>
      <w:proofErr w:type="spellEnd"/>
      <w:r>
        <w:rPr>
          <w:i/>
          <w:sz w:val="24"/>
          <w:szCs w:val="24"/>
        </w:rPr>
        <w:t xml:space="preserve"> (1912-1985).</w:t>
      </w:r>
    </w:p>
    <w:p w14:paraId="4AE3FCC5" w14:textId="77777777" w:rsidR="00B40C20" w:rsidRDefault="00B40C20">
      <w:pPr>
        <w:spacing w:before="360" w:after="120" w:line="276" w:lineRule="auto"/>
        <w:rPr>
          <w:sz w:val="24"/>
          <w:szCs w:val="24"/>
        </w:rPr>
      </w:pPr>
    </w:p>
    <w:p w14:paraId="2764F260" w14:textId="77777777" w:rsidR="00B40C20" w:rsidRDefault="000D3D9E">
      <w:pPr>
        <w:pStyle w:val="Title"/>
        <w:keepNext w:val="0"/>
        <w:widowControl w:val="0"/>
        <w:spacing w:before="360" w:line="240" w:lineRule="auto"/>
        <w:rPr>
          <w:b w:val="0"/>
          <w:sz w:val="36"/>
          <w:szCs w:val="36"/>
        </w:rPr>
      </w:pPr>
      <w:bookmarkStart w:id="14" w:name="_heading=h.cdw468s0lsvf" w:colFirst="0" w:colLast="0"/>
      <w:bookmarkEnd w:id="14"/>
      <w:r>
        <w:rPr>
          <w:b w:val="0"/>
          <w:color w:val="E9004C"/>
          <w:sz w:val="36"/>
          <w:szCs w:val="36"/>
        </w:rPr>
        <w:t xml:space="preserve">Individual Video Links </w:t>
      </w:r>
    </w:p>
    <w:p w14:paraId="66B31A6C" w14:textId="77777777" w:rsidR="00B40C20" w:rsidRDefault="000D3D9E">
      <w:pPr>
        <w:widowControl w:val="0"/>
        <w:spacing w:before="360" w:line="240" w:lineRule="auto"/>
        <w:rPr>
          <w:sz w:val="22"/>
          <w:szCs w:val="22"/>
        </w:rPr>
      </w:pPr>
      <w:r>
        <w:rPr>
          <w:sz w:val="30"/>
          <w:szCs w:val="30"/>
        </w:rPr>
        <w:t xml:space="preserve">Prelude </w:t>
      </w:r>
      <w:r>
        <w:rPr>
          <w:sz w:val="30"/>
          <w:szCs w:val="30"/>
        </w:rPr>
        <w:tab/>
      </w:r>
      <w:hyperlink r:id="rId15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16">
        <w:r>
          <w:rPr>
            <w:color w:val="1155CC"/>
            <w:sz w:val="22"/>
            <w:szCs w:val="22"/>
            <w:u w:val="single"/>
          </w:rPr>
          <w:t>co</w:t>
        </w:r>
      </w:hyperlink>
      <w:hyperlink r:id="rId17">
        <w:r>
          <w:rPr>
            <w:color w:val="1155CC"/>
            <w:sz w:val="22"/>
            <w:szCs w:val="22"/>
            <w:u w:val="single"/>
          </w:rPr>
          <w:t xml:space="preserve">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0009A15E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>Welcome</w:t>
      </w:r>
      <w:r>
        <w:rPr>
          <w:sz w:val="30"/>
          <w:szCs w:val="30"/>
        </w:rPr>
        <w:tab/>
      </w:r>
      <w:hyperlink r:id="rId18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19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0C80377E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Chalice Lighting </w:t>
      </w:r>
      <w:r>
        <w:rPr>
          <w:sz w:val="30"/>
          <w:szCs w:val="30"/>
        </w:rPr>
        <w:tab/>
      </w:r>
      <w:hyperlink r:id="rId20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21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2DDD93EC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Story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hyperlink r:id="rId22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23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2880A03E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Musical Interlude </w:t>
      </w:r>
      <w:r>
        <w:rPr>
          <w:sz w:val="30"/>
          <w:szCs w:val="30"/>
        </w:rPr>
        <w:tab/>
      </w:r>
      <w:hyperlink r:id="rId24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25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  <w:r>
        <w:rPr>
          <w:sz w:val="30"/>
          <w:szCs w:val="30"/>
        </w:rPr>
        <w:t xml:space="preserve"> </w:t>
      </w:r>
    </w:p>
    <w:p w14:paraId="6990342D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>Prayer &amp; Ritual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hyperlink r:id="rId26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27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5C2E9164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Sung Meditation </w:t>
      </w:r>
      <w:r>
        <w:rPr>
          <w:sz w:val="30"/>
          <w:szCs w:val="30"/>
        </w:rPr>
        <w:tab/>
      </w:r>
      <w:hyperlink r:id="rId28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29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018C8A84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>Reading &amp; Reflection</w:t>
      </w:r>
      <w:r>
        <w:rPr>
          <w:sz w:val="30"/>
          <w:szCs w:val="30"/>
        </w:rPr>
        <w:tab/>
        <w:t xml:space="preserve">  </w:t>
      </w:r>
      <w:hyperlink r:id="rId30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31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07AA8D9F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Musical Interlude </w:t>
      </w:r>
      <w:r>
        <w:rPr>
          <w:sz w:val="30"/>
          <w:szCs w:val="30"/>
        </w:rPr>
        <w:tab/>
      </w:r>
      <w:hyperlink r:id="rId32">
        <w:r>
          <w:rPr>
            <w:color w:val="1155CC"/>
            <w:sz w:val="22"/>
            <w:szCs w:val="22"/>
            <w:u w:val="single"/>
          </w:rPr>
          <w:t>with English captions burned in</w:t>
        </w:r>
        <w:r>
          <w:rPr>
            <w:color w:val="1155CC"/>
            <w:sz w:val="22"/>
            <w:szCs w:val="22"/>
            <w:u w:val="single"/>
          </w:rPr>
          <w:tab/>
        </w:r>
      </w:hyperlink>
      <w:hyperlink r:id="rId33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3507D1EC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>Sermon</w:t>
      </w:r>
      <w:r>
        <w:rPr>
          <w:sz w:val="30"/>
          <w:szCs w:val="30"/>
        </w:rPr>
        <w:tab/>
      </w:r>
      <w:hyperlink r:id="rId34">
        <w:r>
          <w:rPr>
            <w:color w:val="1155CC"/>
            <w:sz w:val="22"/>
            <w:szCs w:val="22"/>
            <w:u w:val="single"/>
          </w:rPr>
          <w:t>with English captions burned i</w:t>
        </w:r>
        <w:r>
          <w:rPr>
            <w:color w:val="1155CC"/>
            <w:sz w:val="22"/>
            <w:szCs w:val="22"/>
            <w:u w:val="single"/>
          </w:rPr>
          <w:t>n</w:t>
        </w:r>
      </w:hyperlink>
      <w:r>
        <w:rPr>
          <w:sz w:val="22"/>
          <w:szCs w:val="22"/>
        </w:rPr>
        <w:tab/>
      </w:r>
      <w:hyperlink r:id="rId35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080D22D1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Invitation to Generosity  </w:t>
      </w:r>
      <w:hyperlink r:id="rId36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37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7AFD601C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>M</w:t>
      </w:r>
      <w:r>
        <w:rPr>
          <w:sz w:val="30"/>
          <w:szCs w:val="30"/>
        </w:rPr>
        <w:t>usic</w:t>
      </w:r>
      <w:r>
        <w:rPr>
          <w:sz w:val="30"/>
          <w:szCs w:val="30"/>
        </w:rPr>
        <w:tab/>
      </w:r>
      <w:hyperlink r:id="rId38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39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655D12DC" w14:textId="77777777" w:rsidR="00B40C20" w:rsidRDefault="000D3D9E">
      <w:pPr>
        <w:widowControl w:val="0"/>
        <w:spacing w:before="360" w:line="240" w:lineRule="auto"/>
        <w:rPr>
          <w:sz w:val="30"/>
          <w:szCs w:val="30"/>
        </w:rPr>
      </w:pPr>
      <w:r>
        <w:rPr>
          <w:sz w:val="30"/>
          <w:szCs w:val="30"/>
        </w:rPr>
        <w:t>Sending Forth</w:t>
      </w:r>
      <w:r>
        <w:rPr>
          <w:sz w:val="30"/>
          <w:szCs w:val="30"/>
        </w:rPr>
        <w:tab/>
      </w:r>
      <w:hyperlink r:id="rId40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41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p w14:paraId="3EA96DBE" w14:textId="77777777" w:rsidR="00B40C20" w:rsidRDefault="000D3D9E">
      <w:pPr>
        <w:widowControl w:val="0"/>
        <w:spacing w:before="360" w:line="240" w:lineRule="auto"/>
        <w:rPr>
          <w:sz w:val="22"/>
          <w:szCs w:val="22"/>
        </w:rPr>
      </w:pPr>
      <w:r>
        <w:rPr>
          <w:sz w:val="30"/>
          <w:szCs w:val="30"/>
        </w:rPr>
        <w:t>Postlude</w:t>
      </w:r>
      <w:r>
        <w:rPr>
          <w:sz w:val="30"/>
          <w:szCs w:val="30"/>
        </w:rPr>
        <w:tab/>
      </w:r>
      <w:hyperlink r:id="rId42">
        <w:r>
          <w:rPr>
            <w:color w:val="1155CC"/>
            <w:sz w:val="22"/>
            <w:szCs w:val="22"/>
            <w:u w:val="single"/>
          </w:rPr>
          <w:t>with English captions burned in</w:t>
        </w:r>
      </w:hyperlink>
      <w:r>
        <w:rPr>
          <w:sz w:val="22"/>
          <w:szCs w:val="22"/>
        </w:rPr>
        <w:tab/>
      </w:r>
      <w:hyperlink r:id="rId43">
        <w:r>
          <w:rPr>
            <w:color w:val="1155CC"/>
            <w:sz w:val="22"/>
            <w:szCs w:val="22"/>
            <w:u w:val="single"/>
          </w:rPr>
          <w:t xml:space="preserve">con </w:t>
        </w:r>
        <w:proofErr w:type="spellStart"/>
        <w:r>
          <w:rPr>
            <w:color w:val="1155CC"/>
            <w:sz w:val="22"/>
            <w:szCs w:val="22"/>
            <w:u w:val="single"/>
          </w:rPr>
          <w:t>subtitulos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en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1155CC"/>
            <w:sz w:val="22"/>
            <w:szCs w:val="22"/>
            <w:u w:val="single"/>
          </w:rPr>
          <w:t>Español</w:t>
        </w:r>
        <w:proofErr w:type="spellEnd"/>
      </w:hyperlink>
      <w:r>
        <w:rPr>
          <w:sz w:val="22"/>
          <w:szCs w:val="22"/>
        </w:rPr>
        <w:t xml:space="preserve"> </w:t>
      </w:r>
    </w:p>
    <w:sectPr w:rsidR="00B40C20"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170" w:bottom="1440" w:left="1800" w:header="720" w:footer="12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C27C" w14:textId="77777777" w:rsidR="000D3D9E" w:rsidRDefault="000D3D9E">
      <w:pPr>
        <w:spacing w:after="0" w:line="240" w:lineRule="auto"/>
      </w:pPr>
      <w:r>
        <w:separator/>
      </w:r>
    </w:p>
  </w:endnote>
  <w:endnote w:type="continuationSeparator" w:id="0">
    <w:p w14:paraId="0F33390A" w14:textId="77777777" w:rsidR="000D3D9E" w:rsidRDefault="000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6934" w14:textId="77777777" w:rsidR="00B40C20" w:rsidRDefault="000D3D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fldChar w:fldCharType="begin"/>
    </w:r>
    <w:r>
      <w:rPr>
        <w:rFonts w:ascii="Helvetica Neue" w:hAnsi="Helvetica Neue"/>
        <w:color w:val="000000"/>
      </w:rPr>
      <w:instrText>PAGE</w:instrText>
    </w:r>
    <w:r>
      <w:rPr>
        <w:rFonts w:ascii="Helvetica Neue" w:hAnsi="Helvetica Neue"/>
        <w:color w:val="000000"/>
      </w:rPr>
      <w:fldChar w:fldCharType="end"/>
    </w:r>
  </w:p>
  <w:p w14:paraId="5B34C190" w14:textId="77777777" w:rsidR="00B40C20" w:rsidRDefault="00B40C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rFonts w:ascii="Helvetica Neue" w:hAnsi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E99E" w14:textId="77777777" w:rsidR="00B40C20" w:rsidRDefault="000D3D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fldChar w:fldCharType="begin"/>
    </w:r>
    <w:r>
      <w:rPr>
        <w:rFonts w:ascii="Helvetica Neue" w:hAnsi="Helvetica Neue"/>
        <w:color w:val="000000"/>
      </w:rPr>
      <w:instrText>PAGE</w:instrText>
    </w:r>
    <w:r w:rsidR="00A44078">
      <w:rPr>
        <w:rFonts w:ascii="Helvetica Neue" w:hAnsi="Helvetica Neue"/>
        <w:color w:val="000000"/>
      </w:rPr>
      <w:fldChar w:fldCharType="separate"/>
    </w:r>
    <w:r w:rsidR="00A44078">
      <w:rPr>
        <w:rFonts w:ascii="Helvetica Neue" w:hAnsi="Helvetica Neue"/>
        <w:noProof/>
        <w:color w:val="000000"/>
      </w:rPr>
      <w:t>2</w:t>
    </w:r>
    <w:r>
      <w:rPr>
        <w:rFonts w:ascii="Helvetica Neue" w:hAnsi="Helvetica Neue"/>
        <w:color w:val="000000"/>
      </w:rPr>
      <w:fldChar w:fldCharType="end"/>
    </w:r>
  </w:p>
  <w:p w14:paraId="7D721E26" w14:textId="77777777" w:rsidR="00B40C20" w:rsidRDefault="000D3D9E">
    <w:pPr>
      <w:widowControl w:val="0"/>
      <w:pBdr>
        <w:top w:val="nil"/>
        <w:left w:val="nil"/>
        <w:bottom w:val="nil"/>
        <w:right w:val="nil"/>
        <w:between w:val="nil"/>
      </w:pBdr>
      <w:spacing w:after="270" w:line="320" w:lineRule="auto"/>
      <w:ind w:right="360"/>
      <w:rPr>
        <w:rFonts w:ascii="Helvetica Neue" w:hAnsi="Helvetica Neue"/>
        <w:color w:val="E9004B"/>
      </w:rPr>
    </w:pPr>
    <w:r>
      <w:rPr>
        <w:rFonts w:ascii="Helvetica Neue" w:hAnsi="Helvetica Neue"/>
        <w:color w:val="E9004B"/>
      </w:rPr>
      <w:br/>
      <w:t>Unitarian Universalist Association</w:t>
    </w:r>
    <w:r>
      <w:rPr>
        <w:rFonts w:ascii="Helvetica Neue" w:hAnsi="Helvetica Neue"/>
        <w:color w:val="E9004B"/>
      </w:rPr>
      <w:tab/>
    </w:r>
    <w:r>
      <w:rPr>
        <w:rFonts w:ascii="Helvetica Neue" w:hAnsi="Helvetica Neue"/>
        <w:color w:val="E9004B"/>
      </w:rPr>
      <w:tab/>
    </w:r>
    <w:r>
      <w:rPr>
        <w:rFonts w:ascii="Helvetica Neue" w:hAnsi="Helvetica Neue"/>
        <w:color w:val="E9004B"/>
      </w:rPr>
      <w:tab/>
    </w:r>
    <w:r>
      <w:rPr>
        <w:rFonts w:ascii="Helvetica Neue" w:hAnsi="Helvetica Neue"/>
        <w:color w:val="E9004B"/>
      </w:rPr>
      <w:tab/>
    </w:r>
    <w:r>
      <w:rPr>
        <w:rFonts w:ascii="Helvetica Neue" w:hAnsi="Helvetica Neue"/>
        <w:color w:val="E9004B"/>
      </w:rPr>
      <w:tab/>
    </w:r>
    <w:r>
      <w:rPr>
        <w:rFonts w:ascii="Helvetica Neue" w:hAnsi="Helvetica Neue"/>
        <w:color w:val="E9004B"/>
      </w:rPr>
      <w:tab/>
    </w:r>
    <w:r>
      <w:rPr>
        <w:rFonts w:ascii="Helvetica Neue" w:hAnsi="Helvetica Neue"/>
        <w:color w:val="E9004B"/>
      </w:rPr>
      <w:tab/>
    </w:r>
    <w:r>
      <w:rPr>
        <w:rFonts w:ascii="Helvetica Neue" w:hAnsi="Helvetica Neue"/>
        <w:color w:val="E9004B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33E993A" wp14:editId="2389309F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40400" cy="50800"/>
              <wp:effectExtent l="0" t="0" r="0" b="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40400" cy="50800"/>
              <wp:effectExtent b="0" l="0" r="0" t="0"/>
              <wp:wrapNone/>
              <wp:docPr id="10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04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A1E8" w14:textId="77777777" w:rsidR="00B40C20" w:rsidRDefault="00B40C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-720"/>
        <w:tab w:val="center" w:pos="3735"/>
      </w:tabs>
      <w:spacing w:after="0" w:line="240" w:lineRule="auto"/>
      <w:ind w:right="-979"/>
      <w:rPr>
        <w:rFonts w:ascii="Helvetica Neue" w:hAnsi="Helvetica Neue"/>
        <w:b/>
        <w:color w:val="3C3C3B"/>
        <w:sz w:val="15"/>
        <w:szCs w:val="15"/>
      </w:rPr>
    </w:pPr>
  </w:p>
  <w:p w14:paraId="42813379" w14:textId="77777777" w:rsidR="00B40C20" w:rsidRDefault="00B40C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-720"/>
        <w:tab w:val="center" w:pos="3735"/>
      </w:tabs>
      <w:spacing w:after="0" w:line="240" w:lineRule="auto"/>
      <w:ind w:right="-979"/>
      <w:rPr>
        <w:rFonts w:ascii="Helvetica Neue" w:hAnsi="Helvetica Neue"/>
        <w:b/>
        <w:color w:val="3C3C3B"/>
        <w:sz w:val="15"/>
        <w:szCs w:val="15"/>
      </w:rPr>
    </w:pPr>
  </w:p>
  <w:p w14:paraId="71A07BE6" w14:textId="77777777" w:rsidR="00B40C20" w:rsidRDefault="000D3D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-720"/>
        <w:tab w:val="center" w:pos="3735"/>
      </w:tabs>
      <w:spacing w:after="0" w:line="240" w:lineRule="auto"/>
      <w:ind w:left="1440"/>
      <w:rPr>
        <w:rFonts w:ascii="Helvetica Neue" w:hAnsi="Helvetica Neue"/>
        <w:color w:val="000000"/>
      </w:rPr>
    </w:pPr>
    <w:r>
      <w:rPr>
        <w:rFonts w:ascii="Helvetica Neue" w:hAnsi="Helvetica Neue"/>
        <w:noProof/>
        <w:color w:val="3C3C3B"/>
        <w:sz w:val="15"/>
        <w:szCs w:val="15"/>
      </w:rPr>
      <w:drawing>
        <wp:inline distT="0" distB="0" distL="0" distR="0" wp14:anchorId="414DC05E" wp14:editId="5ED9B634">
          <wp:extent cx="5028113" cy="49369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2505" b="-7992"/>
                  <a:stretch>
                    <a:fillRect/>
                  </a:stretch>
                </pic:blipFill>
                <pic:spPr>
                  <a:xfrm>
                    <a:off x="0" y="0"/>
                    <a:ext cx="5028113" cy="49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BE29AE" w14:textId="77777777" w:rsidR="00B40C20" w:rsidRDefault="00B40C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1440"/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58E7" w14:textId="77777777" w:rsidR="000D3D9E" w:rsidRDefault="000D3D9E">
      <w:pPr>
        <w:spacing w:after="0" w:line="240" w:lineRule="auto"/>
      </w:pPr>
      <w:r>
        <w:separator/>
      </w:r>
    </w:p>
  </w:footnote>
  <w:footnote w:type="continuationSeparator" w:id="0">
    <w:p w14:paraId="6D4E6DEC" w14:textId="77777777" w:rsidR="000D3D9E" w:rsidRDefault="000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8E79" w14:textId="77777777" w:rsidR="00B40C20" w:rsidRDefault="000D3D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hAnsi="Helvetica Neue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1B027A" wp14:editId="643ADD6E">
          <wp:simplePos x="0" y="0"/>
          <wp:positionH relativeFrom="column">
            <wp:posOffset>-746758</wp:posOffset>
          </wp:positionH>
          <wp:positionV relativeFrom="paragraph">
            <wp:posOffset>4114800</wp:posOffset>
          </wp:positionV>
          <wp:extent cx="1021080" cy="1402080"/>
          <wp:effectExtent l="0" t="0" r="0" b="0"/>
          <wp:wrapSquare wrapText="bothSides" distT="0" distB="0" distL="114300" distR="114300"/>
          <wp:docPr id="1034" name="image2.png" descr="_logo-01-01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_logo-01-01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140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E7063"/>
    <w:multiLevelType w:val="multilevel"/>
    <w:tmpl w:val="AFE0BD68"/>
    <w:lvl w:ilvl="0">
      <w:start w:val="1"/>
      <w:numFmt w:val="bullet"/>
      <w:pStyle w:val="BodyBullet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E43C87"/>
    <w:multiLevelType w:val="multilevel"/>
    <w:tmpl w:val="84A09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20"/>
    <w:rsid w:val="000D3D9E"/>
    <w:rsid w:val="00A44078"/>
    <w:rsid w:val="00B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D873"/>
  <w15:docId w15:val="{41BE5178-0887-4229-A433-637F2F2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spacing w:after="240"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30"/>
    <w:pPr>
      <w:spacing w:line="320" w:lineRule="exact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1AB"/>
    <w:pPr>
      <w:keepNext/>
      <w:keepLines/>
      <w:spacing w:before="480" w:line="600" w:lineRule="exact"/>
      <w:outlineLvl w:val="0"/>
    </w:pPr>
    <w:rPr>
      <w:rFonts w:eastAsiaTheme="majorEastAsia" w:cstheme="majorBidi"/>
      <w:bCs/>
      <w:color w:val="E9004C"/>
      <w:sz w:val="5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E46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E46"/>
    <w:pPr>
      <w:keepNext/>
      <w:keepLines/>
      <w:spacing w:before="400" w:after="120"/>
      <w:outlineLvl w:val="2"/>
    </w:pPr>
    <w:rPr>
      <w:rFonts w:eastAsiaTheme="majorEastAsia" w:cstheme="majorBidi"/>
      <w:b/>
      <w:caps/>
      <w:color w:val="58595B"/>
    </w:rPr>
  </w:style>
  <w:style w:type="paragraph" w:styleId="Heading4">
    <w:name w:val="heading 4"/>
    <w:aliases w:val="Cover Heading 1"/>
    <w:basedOn w:val="Normal"/>
    <w:next w:val="Normal"/>
    <w:link w:val="Heading4Char"/>
    <w:uiPriority w:val="9"/>
    <w:semiHidden/>
    <w:unhideWhenUsed/>
    <w:qFormat/>
    <w:rsid w:val="00F07B31"/>
    <w:pPr>
      <w:keepNext/>
      <w:keepLines/>
      <w:spacing w:before="600" w:after="0" w:line="900" w:lineRule="exact"/>
      <w:outlineLvl w:val="3"/>
    </w:pPr>
    <w:rPr>
      <w:rFonts w:eastAsiaTheme="majorEastAsia" w:cstheme="majorBidi"/>
      <w:b/>
      <w:bCs/>
      <w:iCs/>
      <w:color w:val="E1003B"/>
      <w:sz w:val="7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ateItalics">
    <w:name w:val="Date Italics"/>
    <w:basedOn w:val="DefaultParagraphFont"/>
    <w:uiPriority w:val="1"/>
    <w:qFormat/>
    <w:rsid w:val="0072493E"/>
    <w:rPr>
      <w:rFonts w:ascii="Calibri" w:hAnsi="Calibri"/>
      <w:i/>
      <w:iCs/>
      <w:sz w:val="18"/>
      <w:szCs w:val="18"/>
    </w:rPr>
  </w:style>
  <w:style w:type="character" w:customStyle="1" w:styleId="Italics">
    <w:name w:val="Italics"/>
    <w:basedOn w:val="DefaultParagraphFont"/>
    <w:uiPriority w:val="1"/>
    <w:rsid w:val="008433EB"/>
    <w:rPr>
      <w:i/>
    </w:rPr>
  </w:style>
  <w:style w:type="character" w:customStyle="1" w:styleId="CalibriItalics">
    <w:name w:val="Calibri Italics"/>
    <w:basedOn w:val="DefaultParagraphFont"/>
    <w:uiPriority w:val="1"/>
    <w:rsid w:val="008433EB"/>
    <w:rPr>
      <w:rFonts w:ascii="Calibri" w:hAnsi="Calibr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801AB"/>
    <w:rPr>
      <w:rFonts w:ascii="Helvetica" w:eastAsiaTheme="majorEastAsia" w:hAnsi="Helvetica" w:cstheme="majorBidi"/>
      <w:bCs/>
      <w:color w:val="E9004C"/>
      <w:sz w:val="50"/>
      <w:szCs w:val="40"/>
    </w:rPr>
  </w:style>
  <w:style w:type="paragraph" w:styleId="Header">
    <w:name w:val="header"/>
    <w:basedOn w:val="Normal"/>
    <w:link w:val="HeaderChar"/>
    <w:uiPriority w:val="99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0E46"/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E46"/>
    <w:rPr>
      <w:rFonts w:ascii="Helvetica" w:eastAsiaTheme="majorEastAsia" w:hAnsi="Helvetica" w:cstheme="majorBidi"/>
      <w:b/>
      <w:caps/>
      <w:color w:val="58595B"/>
      <w:sz w:val="20"/>
      <w:szCs w:val="20"/>
    </w:rPr>
  </w:style>
  <w:style w:type="paragraph" w:customStyle="1" w:styleId="BodyBullets">
    <w:name w:val="Body Bullets"/>
    <w:basedOn w:val="Normal"/>
    <w:qFormat/>
    <w:rsid w:val="003E1730"/>
    <w:pPr>
      <w:numPr>
        <w:numId w:val="1"/>
      </w:numPr>
      <w:spacing w:before="120" w:after="0" w:line="240" w:lineRule="exact"/>
    </w:pPr>
  </w:style>
  <w:style w:type="character" w:customStyle="1" w:styleId="Style1">
    <w:name w:val="Style1"/>
    <w:basedOn w:val="DefaultParagraphFont"/>
    <w:uiPriority w:val="1"/>
    <w:qFormat/>
    <w:rsid w:val="007629B0"/>
    <w:rPr>
      <w:b/>
      <w:color w:val="E1003B"/>
    </w:rPr>
  </w:style>
  <w:style w:type="character" w:customStyle="1" w:styleId="inlinehighlight">
    <w:name w:val="inline highlight"/>
    <w:basedOn w:val="DefaultParagraphFont"/>
    <w:uiPriority w:val="1"/>
    <w:qFormat/>
    <w:rsid w:val="001762BD"/>
    <w:rPr>
      <w:b/>
      <w:color w:val="E9004C"/>
    </w:rPr>
  </w:style>
  <w:style w:type="character" w:customStyle="1" w:styleId="HeaderChar">
    <w:name w:val="Header Char"/>
    <w:basedOn w:val="DefaultParagraphFont"/>
    <w:link w:val="Header"/>
    <w:uiPriority w:val="99"/>
    <w:rsid w:val="004801AB"/>
    <w:rPr>
      <w:rFonts w:ascii="Helvetica" w:hAnsi="Helvetica"/>
      <w:sz w:val="20"/>
    </w:rPr>
  </w:style>
  <w:style w:type="paragraph" w:styleId="Footer">
    <w:name w:val="footer"/>
    <w:basedOn w:val="Normal"/>
    <w:link w:val="FooterChar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01AB"/>
    <w:rPr>
      <w:rFonts w:ascii="Helvetica" w:hAnsi="Helvetica"/>
      <w:sz w:val="20"/>
    </w:rPr>
  </w:style>
  <w:style w:type="paragraph" w:customStyle="1" w:styleId="folioleft">
    <w:name w:val="folio left"/>
    <w:basedOn w:val="Normal"/>
    <w:uiPriority w:val="99"/>
    <w:rsid w:val="004801AB"/>
    <w:pPr>
      <w:widowControl w:val="0"/>
      <w:autoSpaceDE w:val="0"/>
      <w:autoSpaceDN w:val="0"/>
      <w:adjustRightInd w:val="0"/>
      <w:spacing w:after="270" w:line="360" w:lineRule="atLeast"/>
      <w:textAlignment w:val="center"/>
    </w:pPr>
    <w:rPr>
      <w:rFonts w:ascii="HelveticaNeue" w:hAnsi="HelveticaNeue" w:cs="HelveticaNeue"/>
      <w:color w:val="E900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A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aliases w:val="Cover Heading 1 Char"/>
    <w:basedOn w:val="DefaultParagraphFont"/>
    <w:link w:val="Heading4"/>
    <w:uiPriority w:val="9"/>
    <w:rsid w:val="00F07B31"/>
    <w:rPr>
      <w:rFonts w:ascii="Helvetica" w:eastAsiaTheme="majorEastAsia" w:hAnsi="Helvetica" w:cstheme="majorBidi"/>
      <w:b/>
      <w:bCs/>
      <w:iCs/>
      <w:color w:val="E1003B"/>
      <w:sz w:val="70"/>
    </w:rPr>
  </w:style>
  <w:style w:type="paragraph" w:customStyle="1" w:styleId="CoverHeading3">
    <w:name w:val="Cover Heading 3"/>
    <w:basedOn w:val="Heading1"/>
    <w:qFormat/>
    <w:rsid w:val="00F07B31"/>
    <w:pPr>
      <w:spacing w:after="0"/>
    </w:pPr>
    <w:rPr>
      <w:color w:val="000000" w:themeColor="text1"/>
      <w:sz w:val="40"/>
    </w:rPr>
  </w:style>
  <w:style w:type="paragraph" w:customStyle="1" w:styleId="CoverHeading2">
    <w:name w:val="Cover Heading 2"/>
    <w:qFormat/>
    <w:rsid w:val="00EF0E46"/>
    <w:rPr>
      <w:rFonts w:asciiTheme="majorHAnsi" w:eastAsiaTheme="majorEastAsia" w:hAnsiTheme="majorHAnsi" w:cstheme="majorBidi"/>
      <w:b/>
      <w:bCs/>
      <w:caps/>
      <w:color w:val="58595B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286E4B"/>
  </w:style>
  <w:style w:type="paragraph" w:styleId="ListParagraph">
    <w:name w:val="List Paragraph"/>
    <w:basedOn w:val="Normal"/>
    <w:uiPriority w:val="34"/>
    <w:qFormat/>
    <w:rsid w:val="00CB00C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ua.org/offices/people/vail-weller" TargetMode="External"/><Relationship Id="rId18" Type="http://schemas.openxmlformats.org/officeDocument/2006/relationships/hyperlink" Target="https://vimeo.com/520069750" TargetMode="External"/><Relationship Id="rId26" Type="http://schemas.openxmlformats.org/officeDocument/2006/relationships/hyperlink" Target="https://vimeo.com/520075985" TargetMode="External"/><Relationship Id="rId39" Type="http://schemas.openxmlformats.org/officeDocument/2006/relationships/hyperlink" Target="https://vimeo.com/520217197" TargetMode="External"/><Relationship Id="rId21" Type="http://schemas.openxmlformats.org/officeDocument/2006/relationships/hyperlink" Target="https://vimeo.com/520069952" TargetMode="External"/><Relationship Id="rId34" Type="http://schemas.openxmlformats.org/officeDocument/2006/relationships/hyperlink" Target="https://vimeo.com/520074918" TargetMode="External"/><Relationship Id="rId42" Type="http://schemas.openxmlformats.org/officeDocument/2006/relationships/hyperlink" Target="https://vimeo.com/520221260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imeo.com/520202616" TargetMode="External"/><Relationship Id="rId29" Type="http://schemas.openxmlformats.org/officeDocument/2006/relationships/hyperlink" Target="https://vimeo.com/520202946" TargetMode="External"/><Relationship Id="rId11" Type="http://schemas.openxmlformats.org/officeDocument/2006/relationships/hyperlink" Target="https://www.uua.org/offices/people/chris-long" TargetMode="External"/><Relationship Id="rId24" Type="http://schemas.openxmlformats.org/officeDocument/2006/relationships/hyperlink" Target="https://vimeo.com/520076877" TargetMode="External"/><Relationship Id="rId32" Type="http://schemas.openxmlformats.org/officeDocument/2006/relationships/hyperlink" Target="https://vimeo.com/520217564" TargetMode="External"/><Relationship Id="rId37" Type="http://schemas.openxmlformats.org/officeDocument/2006/relationships/hyperlink" Target="https://vimeo.com/520075812" TargetMode="External"/><Relationship Id="rId40" Type="http://schemas.openxmlformats.org/officeDocument/2006/relationships/hyperlink" Target="https://vimeo.com/520078841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imeo.com/520202307" TargetMode="External"/><Relationship Id="rId23" Type="http://schemas.openxmlformats.org/officeDocument/2006/relationships/hyperlink" Target="https://vimeo.com/520203443" TargetMode="External"/><Relationship Id="rId28" Type="http://schemas.openxmlformats.org/officeDocument/2006/relationships/hyperlink" Target="https://vimeo.com/519718179" TargetMode="External"/><Relationship Id="rId36" Type="http://schemas.openxmlformats.org/officeDocument/2006/relationships/hyperlink" Target="https://vimeo.com/52007568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uua.org/offices/people/erika-hewitt" TargetMode="External"/><Relationship Id="rId19" Type="http://schemas.openxmlformats.org/officeDocument/2006/relationships/hyperlink" Target="https://vimeo.com/520069822" TargetMode="External"/><Relationship Id="rId31" Type="http://schemas.openxmlformats.org/officeDocument/2006/relationships/hyperlink" Target="https://vimeo.com/520201696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ua.org/offices/people/jen-hayman" TargetMode="External"/><Relationship Id="rId14" Type="http://schemas.openxmlformats.org/officeDocument/2006/relationships/hyperlink" Target="https://en.wikipedia.org/wiki/Bernard_Loomer" TargetMode="External"/><Relationship Id="rId22" Type="http://schemas.openxmlformats.org/officeDocument/2006/relationships/hyperlink" Target="https://vimeo.com/520202997" TargetMode="External"/><Relationship Id="rId27" Type="http://schemas.openxmlformats.org/officeDocument/2006/relationships/hyperlink" Target="https://vimeo.com/520076446" TargetMode="External"/><Relationship Id="rId30" Type="http://schemas.openxmlformats.org/officeDocument/2006/relationships/hyperlink" Target="https://vimeo.com/520078988" TargetMode="External"/><Relationship Id="rId35" Type="http://schemas.openxmlformats.org/officeDocument/2006/relationships/hyperlink" Target="https://vimeo.com/520073795" TargetMode="External"/><Relationship Id="rId43" Type="http://schemas.openxmlformats.org/officeDocument/2006/relationships/hyperlink" Target="https://vimeo.com/52022147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uua.org/offices/people/susan-frederick-gra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ua.org/offices/people/mariela-perez-simons" TargetMode="External"/><Relationship Id="rId17" Type="http://schemas.openxmlformats.org/officeDocument/2006/relationships/hyperlink" Target="https://vimeo.com/520202616" TargetMode="External"/><Relationship Id="rId25" Type="http://schemas.openxmlformats.org/officeDocument/2006/relationships/hyperlink" Target="https://vimeo.com/520078312" TargetMode="External"/><Relationship Id="rId33" Type="http://schemas.openxmlformats.org/officeDocument/2006/relationships/hyperlink" Target="https://vimeo.com/520217919" TargetMode="External"/><Relationship Id="rId38" Type="http://schemas.openxmlformats.org/officeDocument/2006/relationships/hyperlink" Target="https://vimeo.com/520216880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vimeo.com/520069879" TargetMode="External"/><Relationship Id="rId41" Type="http://schemas.openxmlformats.org/officeDocument/2006/relationships/hyperlink" Target="https://vimeo.com/5200789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0S4MDKCvjxkxpvoc0laF1Fxuuw==">AMUW2mUzkelq01aXcLFT1PJApxYoYz93Sd9nld0SmeYb+Qj+sZH3Vt+Dutshq9XZUSk+/GmnuOMHQ1haF9u4B/G/56zGuFOfQQhBq/wUYD9QESsudoLknDfGVUjUWWAGgx7NE4DlOyRxqd5U2y5cqDgj7OTnmSHOC+tMKAJL7UCPRZwsDe1ugwh7j/i9jYuy7g68syYwn3Zk5ukrljqXi7xp6rWW6yrEVBRJ+SiiA/lLHxYdZS5vdZBB/rbhokpf0wk7563mZaEa5UGBsP8eYzYLjxXgitfdXPosYd3TXpqC9Q8Q9uTM8483OqQ3ycCK+uDqQFztIBpqcC4xfC4IL9jhzjX9QQKRwx4vRfVakhOsfLIMzue36cHJXehcvfylqDzrjLuU+kPh3z0GQBGH6ydjiqfOZg5YCjOtV3HTePrM6IdXiDZv7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Stacy Callender</cp:lastModifiedBy>
  <cp:revision>2</cp:revision>
  <dcterms:created xsi:type="dcterms:W3CDTF">2021-03-07T12:17:00Z</dcterms:created>
  <dcterms:modified xsi:type="dcterms:W3CDTF">2021-03-07T12:17:00Z</dcterms:modified>
</cp:coreProperties>
</file>